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sz w:val="32"/>
          <w:szCs w:val="32"/>
        </w:rPr>
      </w:pPr>
      <w:bookmarkStart w:id="3" w:name="_GoBack"/>
      <w:bookmarkEnd w:id="3"/>
      <w:bookmarkStart w:id="0" w:name="_Hlk40637468"/>
    </w:p>
    <w:p>
      <w:pPr>
        <w:spacing w:line="520" w:lineRule="exact"/>
        <w:jc w:val="center"/>
        <w:rPr>
          <w:rFonts w:ascii="黑体" w:hAnsi="黑体" w:eastAsia="黑体"/>
          <w:sz w:val="44"/>
          <w:szCs w:val="44"/>
        </w:rPr>
      </w:pPr>
      <w:r>
        <w:rPr>
          <w:rFonts w:hint="eastAsia" w:ascii="黑体" w:hAnsi="黑体" w:eastAsia="黑体"/>
          <w:sz w:val="44"/>
          <w:szCs w:val="44"/>
        </w:rPr>
        <w:t>天津市“海河英才”创业大赛</w:t>
      </w:r>
    </w:p>
    <w:p>
      <w:pPr>
        <w:spacing w:line="520" w:lineRule="exact"/>
        <w:jc w:val="center"/>
        <w:rPr>
          <w:rFonts w:ascii="黑体" w:hAnsi="黑体" w:eastAsia="黑体"/>
          <w:sz w:val="44"/>
          <w:szCs w:val="44"/>
        </w:rPr>
      </w:pPr>
      <w:r>
        <w:rPr>
          <w:rFonts w:hint="eastAsia" w:ascii="黑体" w:hAnsi="黑体" w:eastAsia="黑体"/>
          <w:sz w:val="44"/>
          <w:szCs w:val="44"/>
        </w:rPr>
        <w:t>大众创业创新赛方案</w:t>
      </w:r>
    </w:p>
    <w:p>
      <w:pPr>
        <w:spacing w:line="520" w:lineRule="exact"/>
        <w:rPr>
          <w:rFonts w:ascii="仿宋" w:hAnsi="仿宋" w:eastAsia="仿宋"/>
          <w:sz w:val="32"/>
          <w:szCs w:val="32"/>
        </w:rPr>
      </w:pPr>
    </w:p>
    <w:p>
      <w:pPr>
        <w:spacing w:line="520" w:lineRule="exact"/>
        <w:ind w:firstLine="640" w:firstLineChars="200"/>
        <w:rPr>
          <w:rFonts w:ascii="黑体" w:hAnsi="黑体" w:eastAsia="黑体"/>
          <w:sz w:val="32"/>
          <w:szCs w:val="32"/>
        </w:rPr>
      </w:pPr>
      <w:r>
        <w:rPr>
          <w:rFonts w:hint="eastAsia" w:ascii="黑体" w:hAnsi="黑体" w:eastAsia="黑体"/>
          <w:sz w:val="32"/>
          <w:szCs w:val="32"/>
        </w:rPr>
        <w:t>一、大赛主题</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英才成就梦想</w:t>
      </w:r>
      <w:r>
        <w:rPr>
          <w:rFonts w:ascii="仿宋" w:hAnsi="仿宋" w:eastAsia="仿宋"/>
          <w:sz w:val="32"/>
          <w:szCs w:val="32"/>
        </w:rPr>
        <w:t xml:space="preserve">  创业改变未来</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二、活动时间</w:t>
      </w:r>
    </w:p>
    <w:p>
      <w:pPr>
        <w:spacing w:line="520" w:lineRule="exact"/>
        <w:ind w:firstLine="640" w:firstLineChars="200"/>
        <w:rPr>
          <w:rFonts w:ascii="仿宋" w:hAnsi="仿宋" w:eastAsia="仿宋"/>
          <w:sz w:val="32"/>
          <w:szCs w:val="32"/>
        </w:rPr>
      </w:pPr>
      <w:r>
        <w:rPr>
          <w:rFonts w:ascii="仿宋" w:hAnsi="仿宋" w:eastAsia="仿宋"/>
          <w:sz w:val="32"/>
          <w:szCs w:val="32"/>
        </w:rPr>
        <w:t>2020年5月</w:t>
      </w:r>
      <w:r>
        <w:rPr>
          <w:rFonts w:hint="eastAsia" w:ascii="仿宋" w:hAnsi="仿宋" w:eastAsia="仿宋"/>
          <w:sz w:val="32"/>
          <w:szCs w:val="32"/>
        </w:rPr>
        <w:t>至</w:t>
      </w:r>
      <w:r>
        <w:rPr>
          <w:rFonts w:ascii="仿宋" w:hAnsi="仿宋" w:eastAsia="仿宋"/>
          <w:sz w:val="32"/>
          <w:szCs w:val="32"/>
        </w:rPr>
        <w:t>9月</w:t>
      </w:r>
      <w:r>
        <w:rPr>
          <w:rFonts w:hint="eastAsia" w:ascii="仿宋" w:hAnsi="仿宋" w:eastAsia="仿宋"/>
          <w:sz w:val="32"/>
          <w:szCs w:val="32"/>
        </w:rPr>
        <w:t>。</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三、组织机构</w:t>
      </w:r>
    </w:p>
    <w:p>
      <w:pPr>
        <w:spacing w:line="520" w:lineRule="exact"/>
        <w:ind w:firstLine="640" w:firstLineChars="200"/>
        <w:rPr>
          <w:rFonts w:ascii="楷体" w:hAnsi="楷体" w:eastAsia="楷体"/>
          <w:sz w:val="32"/>
          <w:szCs w:val="32"/>
        </w:rPr>
      </w:pPr>
      <w:bookmarkStart w:id="1" w:name="_Hlk40639215"/>
      <w:r>
        <w:rPr>
          <w:rFonts w:hint="eastAsia" w:ascii="楷体" w:hAnsi="楷体" w:eastAsia="楷体"/>
          <w:sz w:val="32"/>
          <w:szCs w:val="32"/>
        </w:rPr>
        <w:t>（一）组织单位</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指导单位：人社部、全国人才流动中心；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主办单位：市人社局、市财政局、市教委、市科技局、市工信局；</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协办单位：市总工会、团市委、市妇联、市工商联、市残联、市科协；</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承办单位：市就业服务中心。</w:t>
      </w:r>
    </w:p>
    <w:p>
      <w:pPr>
        <w:spacing w:line="520" w:lineRule="exact"/>
        <w:ind w:firstLine="640" w:firstLineChars="200"/>
        <w:rPr>
          <w:rFonts w:ascii="楷体" w:hAnsi="楷体" w:eastAsia="楷体"/>
          <w:sz w:val="32"/>
          <w:szCs w:val="32"/>
        </w:rPr>
      </w:pPr>
      <w:r>
        <w:rPr>
          <w:rFonts w:ascii="楷体" w:hAnsi="楷体" w:eastAsia="楷体"/>
          <w:sz w:val="32"/>
          <w:szCs w:val="32"/>
        </w:rPr>
        <w:t>(二)大赛组委会</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成立大赛组委会</w:t>
      </w:r>
      <w:r>
        <w:rPr>
          <w:rFonts w:ascii="仿宋" w:hAnsi="仿宋" w:eastAsia="仿宋"/>
          <w:sz w:val="32"/>
          <w:szCs w:val="32"/>
        </w:rPr>
        <w:t>，</w:t>
      </w:r>
      <w:r>
        <w:rPr>
          <w:rFonts w:hint="eastAsia" w:ascii="仿宋" w:hAnsi="仿宋" w:eastAsia="仿宋"/>
          <w:sz w:val="32"/>
          <w:szCs w:val="32"/>
        </w:rPr>
        <w:t>负责宣传动员、组织协调、政策支持等工作，组委会主任由市人社局主要领导担任，副主任由各主办单位相关领导担任。组委会下设办公室，设在市人社局，具体负责大赛的方案设计、统筹协调、组织实施、媒体宣传、赛事保障等工作，办公室主任由市人社局分管局领导担任，成员由各主办单位相关处室和单位负责同志担任。</w:t>
      </w:r>
    </w:p>
    <w:p>
      <w:pPr>
        <w:spacing w:line="520" w:lineRule="exact"/>
        <w:ind w:firstLine="640" w:firstLineChars="200"/>
        <w:rPr>
          <w:rFonts w:ascii="楷体" w:hAnsi="楷体" w:eastAsia="楷体"/>
          <w:sz w:val="32"/>
          <w:szCs w:val="32"/>
        </w:rPr>
      </w:pPr>
      <w:r>
        <w:rPr>
          <w:rFonts w:ascii="楷体" w:hAnsi="楷体" w:eastAsia="楷体"/>
          <w:sz w:val="32"/>
          <w:szCs w:val="32"/>
        </w:rPr>
        <w:t>(三)专家委员会</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邀请部分热心公益、在创业大赛组织及创业指导服务方面具有丰富经验和社会影响力的专家组成大赛专家委员会。专家委员会对大赛组委会负责，对大赛方案策划设计、评审标准规则等方面提出意见建议，审核评委资格，监督评审过程。</w:t>
      </w:r>
    </w:p>
    <w:p>
      <w:pPr>
        <w:spacing w:line="520" w:lineRule="exact"/>
        <w:ind w:firstLine="640" w:firstLineChars="200"/>
        <w:rPr>
          <w:rFonts w:ascii="楷体" w:hAnsi="楷体" w:eastAsia="楷体"/>
          <w:sz w:val="32"/>
          <w:szCs w:val="32"/>
        </w:rPr>
      </w:pPr>
      <w:r>
        <w:rPr>
          <w:rFonts w:ascii="楷体" w:hAnsi="楷体" w:eastAsia="楷体"/>
          <w:sz w:val="32"/>
          <w:szCs w:val="32"/>
        </w:rPr>
        <w:t>(四)评审委员会</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特邀政府、院校、机构等就业创业研究和指导专家，成功创业企业家及创投行业领军人士组成大赛评审委员会。评审委员会对大赛组委会负责，并在专家委员会监督下独立开展评审工作。</w:t>
      </w:r>
    </w:p>
    <w:bookmarkEnd w:id="1"/>
    <w:p>
      <w:pPr>
        <w:spacing w:line="520" w:lineRule="exact"/>
        <w:ind w:firstLine="640" w:firstLineChars="200"/>
        <w:rPr>
          <w:rFonts w:ascii="黑体" w:hAnsi="黑体" w:eastAsia="黑体"/>
          <w:sz w:val="32"/>
          <w:szCs w:val="32"/>
        </w:rPr>
      </w:pPr>
      <w:r>
        <w:rPr>
          <w:rFonts w:hint="eastAsia" w:ascii="黑体" w:hAnsi="黑体" w:eastAsia="黑体"/>
          <w:sz w:val="32"/>
          <w:szCs w:val="32"/>
        </w:rPr>
        <w:t>四、报名参赛条件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参赛的创业团队和创业企业（含机构，下同）应满足以下条件：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参赛项目应在本市行政区域内，符合国家法律法规以及国家和我市产业政策，经营规范，社会信誉良好，无不良记录。</w:t>
      </w:r>
    </w:p>
    <w:p>
      <w:pPr>
        <w:spacing w:line="52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参赛</w:t>
      </w:r>
      <w:r>
        <w:rPr>
          <w:rFonts w:ascii="仿宋" w:hAnsi="仿宋" w:eastAsia="仿宋"/>
          <w:sz w:val="32"/>
          <w:szCs w:val="32"/>
        </w:rPr>
        <w:t>项目</w:t>
      </w:r>
      <w:r>
        <w:rPr>
          <w:rFonts w:hint="eastAsia" w:ascii="仿宋" w:hAnsi="仿宋" w:eastAsia="仿宋"/>
          <w:sz w:val="32"/>
          <w:szCs w:val="32"/>
        </w:rPr>
        <w:t>应</w:t>
      </w:r>
      <w:r>
        <w:rPr>
          <w:rFonts w:ascii="仿宋" w:hAnsi="仿宋" w:eastAsia="仿宋"/>
          <w:sz w:val="32"/>
          <w:szCs w:val="32"/>
        </w:rPr>
        <w:t>具</w:t>
      </w:r>
      <w:r>
        <w:rPr>
          <w:rFonts w:hint="eastAsia" w:ascii="仿宋" w:hAnsi="仿宋" w:eastAsia="仿宋"/>
          <w:sz w:val="32"/>
          <w:szCs w:val="32"/>
        </w:rPr>
        <w:t>有</w:t>
      </w:r>
      <w:r>
        <w:rPr>
          <w:rFonts w:ascii="仿宋" w:hAnsi="仿宋" w:eastAsia="仿宋"/>
          <w:sz w:val="32"/>
          <w:szCs w:val="32"/>
        </w:rPr>
        <w:t>创新性的技术、产品或经管服务模式，具有较高成长潜力，且项目的技术，产品、经营均属于同一</w:t>
      </w:r>
      <w:r>
        <w:rPr>
          <w:rFonts w:hint="eastAsia" w:ascii="仿宋" w:hAnsi="仿宋" w:eastAsia="仿宋"/>
          <w:sz w:val="32"/>
          <w:szCs w:val="32"/>
        </w:rPr>
        <w:t>参赛主体。</w:t>
      </w:r>
    </w:p>
    <w:p>
      <w:pPr>
        <w:spacing w:line="520" w:lineRule="exact"/>
        <w:ind w:firstLine="640" w:firstLineChars="200"/>
        <w:rPr>
          <w:rFonts w:ascii="仿宋" w:hAnsi="仿宋" w:eastAsia="仿宋"/>
          <w:sz w:val="32"/>
          <w:szCs w:val="32"/>
        </w:rPr>
      </w:pPr>
      <w:r>
        <w:rPr>
          <w:rFonts w:ascii="仿宋" w:hAnsi="仿宋" w:eastAsia="仿宋"/>
          <w:sz w:val="32"/>
          <w:szCs w:val="32"/>
        </w:rPr>
        <w:t>3.参赛项目</w:t>
      </w:r>
      <w:r>
        <w:rPr>
          <w:rFonts w:hint="eastAsia" w:ascii="仿宋" w:hAnsi="仿宋" w:eastAsia="仿宋"/>
          <w:sz w:val="32"/>
          <w:szCs w:val="32"/>
        </w:rPr>
        <w:t>应为</w:t>
      </w:r>
      <w:r>
        <w:rPr>
          <w:rFonts w:ascii="仿宋" w:hAnsi="仿宋" w:eastAsia="仿宋"/>
          <w:sz w:val="32"/>
          <w:szCs w:val="32"/>
        </w:rPr>
        <w:t>原创性</w:t>
      </w:r>
      <w:r>
        <w:rPr>
          <w:rFonts w:hint="eastAsia" w:ascii="仿宋" w:hAnsi="仿宋" w:eastAsia="仿宋"/>
          <w:sz w:val="32"/>
          <w:szCs w:val="32"/>
        </w:rPr>
        <w:t>创新项目</w:t>
      </w:r>
      <w:r>
        <w:rPr>
          <w:rFonts w:ascii="仿宋" w:hAnsi="仿宋" w:eastAsia="仿宋"/>
          <w:sz w:val="32"/>
          <w:szCs w:val="32"/>
        </w:rPr>
        <w:t>，不存在知识</w:t>
      </w:r>
      <w:r>
        <w:rPr>
          <w:rFonts w:hint="eastAsia" w:ascii="仿宋" w:hAnsi="仿宋" w:eastAsia="仿宋"/>
          <w:sz w:val="32"/>
          <w:szCs w:val="32"/>
        </w:rPr>
        <w:t>产</w:t>
      </w:r>
      <w:r>
        <w:rPr>
          <w:rFonts w:ascii="仿宋" w:hAnsi="仿宋" w:eastAsia="仿宋"/>
          <w:sz w:val="32"/>
          <w:szCs w:val="32"/>
        </w:rPr>
        <w:t>权争议，不会侵犯第三方的知识产权、所有权，使用权和处置权。</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4. </w:t>
      </w:r>
      <w:r>
        <w:rPr>
          <w:rFonts w:hint="eastAsia" w:ascii="仿宋" w:hAnsi="仿宋" w:eastAsia="仿宋"/>
          <w:sz w:val="32"/>
          <w:szCs w:val="32"/>
        </w:rPr>
        <w:t>参赛选手应年满</w:t>
      </w:r>
      <w:r>
        <w:rPr>
          <w:rFonts w:ascii="仿宋" w:hAnsi="仿宋" w:eastAsia="仿宋"/>
          <w:sz w:val="32"/>
          <w:szCs w:val="32"/>
        </w:rPr>
        <w:t>16周岁</w:t>
      </w:r>
      <w:r>
        <w:rPr>
          <w:rFonts w:hint="eastAsia" w:ascii="仿宋" w:hAnsi="仿宋" w:eastAsia="仿宋"/>
          <w:sz w:val="32"/>
          <w:szCs w:val="32"/>
        </w:rPr>
        <w:t>，并</w:t>
      </w:r>
      <w:r>
        <w:rPr>
          <w:rFonts w:ascii="仿宋" w:hAnsi="仿宋" w:eastAsia="仿宋"/>
          <w:sz w:val="32"/>
          <w:szCs w:val="32"/>
        </w:rPr>
        <w:t>为创业团队第一创始人或联合创始人。</w:t>
      </w:r>
    </w:p>
    <w:p>
      <w:pPr>
        <w:spacing w:line="52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前三届“中国创翼”创业创新大赛（含天津赛）的获奖选手不可参赛。</w:t>
      </w:r>
      <w:r>
        <w:rPr>
          <w:rFonts w:ascii="仿宋" w:hAnsi="仿宋" w:eastAsia="仿宋"/>
          <w:sz w:val="32"/>
          <w:szCs w:val="32"/>
        </w:rPr>
        <w:t xml:space="preserve"> </w:t>
      </w:r>
    </w:p>
    <w:p>
      <w:pPr>
        <w:spacing w:line="520" w:lineRule="exact"/>
        <w:ind w:firstLine="640" w:firstLineChars="200"/>
        <w:rPr>
          <w:rFonts w:ascii="仿宋" w:hAnsi="仿宋" w:eastAsia="仿宋"/>
          <w:sz w:val="32"/>
          <w:szCs w:val="32"/>
        </w:rPr>
      </w:pPr>
      <w:bookmarkStart w:id="2" w:name="_Hlk40642493"/>
      <w:r>
        <w:rPr>
          <w:rFonts w:hint="eastAsia" w:ascii="仿宋" w:hAnsi="仿宋" w:eastAsia="仿宋"/>
          <w:sz w:val="32"/>
          <w:szCs w:val="32"/>
        </w:rPr>
        <w:t>6.参加创新组比赛的创业团队或创业企业，截至</w:t>
      </w:r>
      <w:r>
        <w:rPr>
          <w:rFonts w:ascii="仿宋" w:hAnsi="仿宋" w:eastAsia="仿宋"/>
          <w:sz w:val="32"/>
          <w:szCs w:val="32"/>
        </w:rPr>
        <w:t>2020年6月15日</w:t>
      </w:r>
      <w:r>
        <w:rPr>
          <w:rFonts w:hint="eastAsia" w:ascii="仿宋" w:hAnsi="仿宋" w:eastAsia="仿宋"/>
          <w:sz w:val="32"/>
          <w:szCs w:val="32"/>
        </w:rPr>
        <w:t>，</w:t>
      </w:r>
      <w:r>
        <w:rPr>
          <w:rFonts w:ascii="仿宋" w:hAnsi="仿宋" w:eastAsia="仿宋"/>
          <w:sz w:val="32"/>
          <w:szCs w:val="32"/>
        </w:rPr>
        <w:t>尚未在我市市场监督管理部门登记注册或登记注册未满1年</w:t>
      </w:r>
      <w:r>
        <w:rPr>
          <w:rFonts w:hint="eastAsia" w:ascii="仿宋" w:hAnsi="仿宋" w:eastAsia="仿宋"/>
          <w:sz w:val="32"/>
          <w:szCs w:val="32"/>
        </w:rPr>
        <w:t>。参加创业组比赛的创业团队或创业企业，截至</w:t>
      </w:r>
      <w:r>
        <w:rPr>
          <w:rFonts w:ascii="仿宋" w:hAnsi="仿宋" w:eastAsia="仿宋"/>
          <w:sz w:val="32"/>
          <w:szCs w:val="32"/>
        </w:rPr>
        <w:t>2020年6月15日</w:t>
      </w:r>
      <w:r>
        <w:rPr>
          <w:rFonts w:hint="eastAsia" w:ascii="仿宋" w:hAnsi="仿宋" w:eastAsia="仿宋"/>
          <w:sz w:val="32"/>
          <w:szCs w:val="32"/>
        </w:rPr>
        <w:t>，</w:t>
      </w:r>
      <w:r>
        <w:rPr>
          <w:rFonts w:ascii="仿宋" w:hAnsi="仿宋" w:eastAsia="仿宋"/>
          <w:sz w:val="32"/>
          <w:szCs w:val="32"/>
        </w:rPr>
        <w:t>在我市市场监督管理部门登记注册满1年且未满</w:t>
      </w:r>
      <w:r>
        <w:rPr>
          <w:rFonts w:hint="eastAsia" w:ascii="仿宋" w:hAnsi="仿宋" w:eastAsia="仿宋"/>
          <w:sz w:val="32"/>
          <w:szCs w:val="32"/>
        </w:rPr>
        <w:t>5年。</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五、报名审核</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（一）报名</w:t>
      </w:r>
      <w:r>
        <w:rPr>
          <w:rFonts w:ascii="仿宋" w:hAnsi="仿宋" w:eastAsia="仿宋"/>
          <w:sz w:val="32"/>
          <w:szCs w:val="32"/>
        </w:rPr>
        <w:t>时间：5月26日</w:t>
      </w:r>
      <w:r>
        <w:rPr>
          <w:rFonts w:hint="eastAsia" w:ascii="仿宋" w:hAnsi="仿宋" w:eastAsia="仿宋"/>
          <w:sz w:val="32"/>
          <w:szCs w:val="32"/>
        </w:rPr>
        <w:t>至</w:t>
      </w:r>
      <w:r>
        <w:rPr>
          <w:rFonts w:ascii="仿宋" w:hAnsi="仿宋" w:eastAsia="仿宋"/>
          <w:sz w:val="32"/>
          <w:szCs w:val="32"/>
        </w:rPr>
        <w:t>6月15</w:t>
      </w:r>
      <w:r>
        <w:rPr>
          <w:rFonts w:hint="eastAsia" w:ascii="仿宋" w:hAnsi="仿宋" w:eastAsia="仿宋"/>
          <w:sz w:val="32"/>
          <w:szCs w:val="32"/>
        </w:rPr>
        <w:t>日</w:t>
      </w:r>
      <w:r>
        <w:rPr>
          <w:rFonts w:ascii="仿宋" w:hAnsi="仿宋" w:eastAsia="仿宋"/>
          <w:sz w:val="32"/>
          <w:szCs w:val="32"/>
        </w:rPr>
        <w:t>。</w:t>
      </w:r>
    </w:p>
    <w:p>
      <w:pPr>
        <w:widowControl/>
        <w:spacing w:line="520" w:lineRule="exact"/>
        <w:ind w:firstLine="640" w:firstLineChars="200"/>
        <w:jc w:val="left"/>
        <w:rPr>
          <w:rFonts w:ascii="仿宋" w:hAnsi="仿宋" w:eastAsia="仿宋"/>
          <w:sz w:val="32"/>
          <w:szCs w:val="32"/>
        </w:rPr>
      </w:pPr>
      <w:r>
        <w:rPr>
          <w:rFonts w:hint="eastAsia" w:ascii="仿宋" w:hAnsi="仿宋" w:eastAsia="仿宋"/>
          <w:sz w:val="32"/>
          <w:szCs w:val="32"/>
        </w:rPr>
        <w:t>（二）报名</w:t>
      </w:r>
      <w:r>
        <w:rPr>
          <w:rFonts w:ascii="仿宋" w:hAnsi="仿宋" w:eastAsia="仿宋"/>
          <w:sz w:val="32"/>
          <w:szCs w:val="32"/>
        </w:rPr>
        <w:t>方式：通过</w:t>
      </w:r>
      <w:r>
        <w:rPr>
          <w:rFonts w:hint="eastAsia" w:ascii="仿宋" w:hAnsi="仿宋" w:eastAsia="仿宋"/>
          <w:sz w:val="32"/>
          <w:szCs w:val="32"/>
        </w:rPr>
        <w:t>“天津市人力资源和社会保障局</w:t>
      </w:r>
      <w:r>
        <w:rPr>
          <w:rFonts w:ascii="仿宋" w:hAnsi="仿宋" w:eastAsia="仿宋"/>
          <w:sz w:val="32"/>
          <w:szCs w:val="32"/>
        </w:rPr>
        <w:t>官网</w:t>
      </w:r>
      <w:r>
        <w:rPr>
          <w:rFonts w:hint="eastAsia" w:ascii="仿宋" w:hAnsi="仿宋" w:eastAsia="仿宋"/>
          <w:sz w:val="32"/>
          <w:szCs w:val="32"/>
        </w:rPr>
        <w:t>”（</w:t>
      </w:r>
      <w:r>
        <w:rPr>
          <w:rFonts w:ascii="仿宋" w:hAnsi="仿宋" w:eastAsia="仿宋"/>
          <w:sz w:val="32"/>
          <w:szCs w:val="32"/>
        </w:rPr>
        <w:t>http://hrss.tj.gov.cn</w:t>
      </w:r>
      <w:r>
        <w:rPr>
          <w:rFonts w:hint="eastAsia" w:ascii="仿宋" w:hAnsi="仿宋" w:eastAsia="仿宋"/>
          <w:sz w:val="32"/>
          <w:szCs w:val="32"/>
        </w:rPr>
        <w:t>）报名。</w:t>
      </w:r>
    </w:p>
    <w:p>
      <w:pPr>
        <w:pStyle w:val="4"/>
        <w:shd w:val="clear" w:color="auto" w:fill="FFFFFF"/>
        <w:spacing w:before="0" w:beforeAutospacing="0" w:after="0" w:afterAutospacing="0" w:line="520" w:lineRule="exact"/>
        <w:ind w:firstLine="645"/>
        <w:rPr>
          <w:rFonts w:ascii="仿宋" w:hAnsi="仿宋" w:eastAsia="仿宋" w:cstheme="minorBidi"/>
          <w:kern w:val="2"/>
          <w:sz w:val="32"/>
          <w:szCs w:val="32"/>
        </w:rPr>
      </w:pPr>
      <w:r>
        <w:rPr>
          <w:rFonts w:hint="eastAsia" w:ascii="仿宋" w:hAnsi="仿宋" w:eastAsia="仿宋" w:cstheme="minorBidi"/>
          <w:kern w:val="2"/>
          <w:sz w:val="32"/>
          <w:szCs w:val="32"/>
        </w:rPr>
        <w:t>各参赛</w:t>
      </w:r>
      <w:r>
        <w:rPr>
          <w:rFonts w:hint="eastAsia" w:ascii="仿宋" w:hAnsi="仿宋" w:eastAsia="仿宋"/>
          <w:sz w:val="32"/>
          <w:szCs w:val="32"/>
        </w:rPr>
        <w:t>创业团队或创业企业</w:t>
      </w:r>
      <w:r>
        <w:rPr>
          <w:rFonts w:hint="eastAsia" w:ascii="仿宋" w:hAnsi="仿宋" w:eastAsia="仿宋" w:cstheme="minorBidi"/>
          <w:kern w:val="2"/>
          <w:sz w:val="32"/>
          <w:szCs w:val="32"/>
        </w:rPr>
        <w:t>应提交完整报名材料，并对所填信息的准确性和真实性负责。</w:t>
      </w:r>
      <w:r>
        <w:rPr>
          <w:rFonts w:ascii="仿宋" w:hAnsi="仿宋" w:eastAsia="仿宋"/>
          <w:sz w:val="32"/>
          <w:szCs w:val="32"/>
        </w:rPr>
        <w:t>报名时按组别、行业类别报名，不得兼报。</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（三）项目审核：审核工作统一由市就业服务中心集中受理，审核结果报</w:t>
      </w:r>
      <w:r>
        <w:rPr>
          <w:rFonts w:ascii="仿宋" w:hAnsi="仿宋" w:eastAsia="仿宋"/>
          <w:sz w:val="32"/>
          <w:szCs w:val="32"/>
        </w:rPr>
        <w:t>大赛组委会办公室</w:t>
      </w:r>
      <w:r>
        <w:rPr>
          <w:rFonts w:hint="eastAsia" w:ascii="仿宋" w:hAnsi="仿宋" w:eastAsia="仿宋"/>
          <w:sz w:val="32"/>
          <w:szCs w:val="32"/>
        </w:rPr>
        <w:t>复核，并予以公示。</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审核内容包含项目简介、团队介绍、项目进展、联系方式等基本信息，以及项目核心成员身份、商业计划书</w:t>
      </w:r>
      <w:r>
        <w:rPr>
          <w:rFonts w:ascii="仿宋" w:hAnsi="仿宋" w:eastAsia="仿宋"/>
          <w:sz w:val="32"/>
          <w:szCs w:val="32"/>
        </w:rPr>
        <w:t>PPT、营业执照、专利证书、获奖证书等相关</w:t>
      </w:r>
      <w:r>
        <w:rPr>
          <w:rFonts w:hint="eastAsia" w:ascii="仿宋" w:hAnsi="仿宋" w:eastAsia="仿宋"/>
          <w:sz w:val="32"/>
          <w:szCs w:val="32"/>
        </w:rPr>
        <w:t>材料</w:t>
      </w:r>
      <w:r>
        <w:rPr>
          <w:rFonts w:ascii="仿宋" w:hAnsi="仿宋" w:eastAsia="仿宋"/>
          <w:sz w:val="32"/>
          <w:szCs w:val="32"/>
        </w:rPr>
        <w:t>。</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六、赛事安排</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为突出“创新引领创业，创业带动就业”导向，大赛评审标准重点关注参赛项目的创新性、示范性、引领性，以及直接提供的就业岗位数量、带动上下游产业就业规模等。同时，在同等条件下，对新一代信息技术、高端装备制造、新材料、生物、新能源汽车、新能源、节能环保、数字创意等新兴产业和现代农业、文化创意、生活服务、社会公益等领域的参赛项目予以一定倾斜。</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赛程分成初赛、复赛和决赛三个阶段。</w:t>
      </w:r>
    </w:p>
    <w:p>
      <w:pPr>
        <w:spacing w:line="520" w:lineRule="exact"/>
        <w:ind w:firstLine="640" w:firstLineChars="200"/>
        <w:rPr>
          <w:rFonts w:ascii="楷体" w:hAnsi="楷体" w:eastAsia="楷体"/>
          <w:sz w:val="32"/>
          <w:szCs w:val="32"/>
        </w:rPr>
      </w:pPr>
      <w:r>
        <w:rPr>
          <w:rFonts w:hint="eastAsia" w:ascii="楷体" w:hAnsi="楷体" w:eastAsia="楷体"/>
          <w:sz w:val="32"/>
          <w:szCs w:val="32"/>
        </w:rPr>
        <w:t>（一）初赛阶段</w:t>
      </w:r>
    </w:p>
    <w:p>
      <w:pPr>
        <w:spacing w:line="520" w:lineRule="exact"/>
        <w:ind w:firstLine="640" w:firstLineChars="200"/>
        <w:rPr>
          <w:rFonts w:ascii="仿宋" w:hAnsi="仿宋" w:eastAsia="仿宋"/>
          <w:sz w:val="32"/>
          <w:szCs w:val="32"/>
        </w:rPr>
      </w:pPr>
      <w:r>
        <w:rPr>
          <w:rFonts w:ascii="仿宋" w:hAnsi="仿宋" w:eastAsia="仿宋"/>
          <w:sz w:val="32"/>
          <w:szCs w:val="32"/>
        </w:rPr>
        <w:t>1.时间：7月1</w:t>
      </w:r>
      <w:r>
        <w:rPr>
          <w:rFonts w:hint="eastAsia" w:ascii="仿宋" w:hAnsi="仿宋" w:eastAsia="仿宋"/>
          <w:sz w:val="32"/>
          <w:szCs w:val="32"/>
        </w:rPr>
        <w:t>日至</w:t>
      </w:r>
      <w:r>
        <w:rPr>
          <w:rFonts w:ascii="仿宋" w:hAnsi="仿宋" w:eastAsia="仿宋"/>
          <w:sz w:val="32"/>
          <w:szCs w:val="32"/>
        </w:rPr>
        <w:t>15</w:t>
      </w:r>
      <w:r>
        <w:rPr>
          <w:rFonts w:hint="eastAsia" w:ascii="仿宋" w:hAnsi="仿宋" w:eastAsia="仿宋"/>
          <w:sz w:val="32"/>
          <w:szCs w:val="32"/>
        </w:rPr>
        <w:t>日（具体时间视资格审核后符合参赛条件的具体数量而定）。</w:t>
      </w:r>
    </w:p>
    <w:p>
      <w:pPr>
        <w:spacing w:line="520" w:lineRule="exact"/>
        <w:ind w:firstLine="640" w:firstLineChars="200"/>
        <w:rPr>
          <w:rFonts w:ascii="仿宋" w:hAnsi="仿宋" w:eastAsia="仿宋"/>
          <w:sz w:val="32"/>
          <w:szCs w:val="32"/>
        </w:rPr>
      </w:pPr>
      <w:r>
        <w:rPr>
          <w:rFonts w:ascii="仿宋" w:hAnsi="仿宋" w:eastAsia="仿宋"/>
          <w:sz w:val="32"/>
          <w:szCs w:val="32"/>
        </w:rPr>
        <w:t>2.地点：市就业服务中心。</w:t>
      </w:r>
    </w:p>
    <w:p>
      <w:pPr>
        <w:spacing w:line="520" w:lineRule="exact"/>
        <w:ind w:firstLine="640" w:firstLineChars="200"/>
        <w:rPr>
          <w:rFonts w:ascii="仿宋" w:hAnsi="仿宋" w:eastAsia="仿宋"/>
          <w:sz w:val="32"/>
          <w:szCs w:val="32"/>
        </w:rPr>
      </w:pPr>
      <w:r>
        <w:rPr>
          <w:rFonts w:ascii="仿宋" w:hAnsi="仿宋" w:eastAsia="仿宋"/>
          <w:sz w:val="32"/>
          <w:szCs w:val="32"/>
        </w:rPr>
        <w:t>3.方式：</w:t>
      </w:r>
      <w:r>
        <w:rPr>
          <w:rFonts w:hint="eastAsia" w:ascii="仿宋" w:hAnsi="仿宋" w:eastAsia="仿宋"/>
          <w:sz w:val="32"/>
          <w:szCs w:val="32"/>
        </w:rPr>
        <w:t>专家评审。</w:t>
      </w:r>
      <w:r>
        <w:rPr>
          <w:rFonts w:ascii="仿宋" w:hAnsi="仿宋" w:eastAsia="仿宋"/>
          <w:sz w:val="32"/>
          <w:szCs w:val="32"/>
        </w:rPr>
        <w:t>由大赛组委会从天津市创业导师专家库中抽取10名专家</w:t>
      </w:r>
      <w:r>
        <w:rPr>
          <w:rFonts w:hint="eastAsia" w:ascii="仿宋" w:hAnsi="仿宋" w:eastAsia="仿宋"/>
          <w:sz w:val="32"/>
          <w:szCs w:val="32"/>
        </w:rPr>
        <w:t>（对应创新组和创业组每组各配备5名），重点对</w:t>
      </w:r>
      <w:r>
        <w:rPr>
          <w:rFonts w:ascii="仿宋" w:hAnsi="仿宋" w:eastAsia="仿宋"/>
          <w:sz w:val="32"/>
          <w:szCs w:val="32"/>
        </w:rPr>
        <w:t>商业计划书</w:t>
      </w:r>
      <w:r>
        <w:rPr>
          <w:rFonts w:hint="eastAsia" w:ascii="仿宋" w:hAnsi="仿宋" w:eastAsia="仿宋"/>
          <w:sz w:val="32"/>
          <w:szCs w:val="32"/>
        </w:rPr>
        <w:t>等进行综合打分。初赛评比出</w:t>
      </w:r>
      <w:r>
        <w:rPr>
          <w:rFonts w:ascii="仿宋" w:hAnsi="仿宋" w:eastAsia="仿宋"/>
          <w:sz w:val="32"/>
          <w:szCs w:val="32"/>
        </w:rPr>
        <w:t>30个项目进入复赛</w:t>
      </w:r>
      <w:r>
        <w:rPr>
          <w:rFonts w:hint="eastAsia" w:ascii="仿宋" w:hAnsi="仿宋" w:eastAsia="仿宋"/>
          <w:sz w:val="32"/>
          <w:szCs w:val="32"/>
        </w:rPr>
        <w:t>，</w:t>
      </w:r>
      <w:r>
        <w:rPr>
          <w:rFonts w:ascii="仿宋" w:hAnsi="仿宋" w:eastAsia="仿宋"/>
          <w:sz w:val="32"/>
          <w:szCs w:val="32"/>
        </w:rPr>
        <w:t>创新组和创业组</w:t>
      </w:r>
      <w:r>
        <w:rPr>
          <w:rFonts w:hint="eastAsia" w:ascii="仿宋" w:hAnsi="仿宋" w:eastAsia="仿宋"/>
          <w:sz w:val="32"/>
          <w:szCs w:val="32"/>
        </w:rPr>
        <w:t>各</w:t>
      </w:r>
      <w:r>
        <w:rPr>
          <w:rFonts w:ascii="仿宋" w:hAnsi="仿宋" w:eastAsia="仿宋"/>
          <w:sz w:val="32"/>
          <w:szCs w:val="32"/>
        </w:rPr>
        <w:t>15</w:t>
      </w:r>
      <w:r>
        <w:rPr>
          <w:rFonts w:hint="eastAsia" w:ascii="仿宋" w:hAnsi="仿宋" w:eastAsia="仿宋"/>
          <w:sz w:val="32"/>
          <w:szCs w:val="32"/>
        </w:rPr>
        <w:t>个，</w:t>
      </w:r>
      <w:r>
        <w:rPr>
          <w:rFonts w:ascii="仿宋" w:hAnsi="仿宋" w:eastAsia="仿宋"/>
          <w:sz w:val="32"/>
          <w:szCs w:val="32"/>
        </w:rPr>
        <w:t>初赛成绩不计入复赛。</w:t>
      </w:r>
    </w:p>
    <w:p>
      <w:pPr>
        <w:spacing w:line="520" w:lineRule="exact"/>
        <w:ind w:firstLine="640" w:firstLineChars="200"/>
        <w:rPr>
          <w:rFonts w:ascii="楷体" w:hAnsi="楷体" w:eastAsia="楷体"/>
          <w:sz w:val="32"/>
          <w:szCs w:val="32"/>
        </w:rPr>
      </w:pPr>
      <w:r>
        <w:rPr>
          <w:rFonts w:hint="eastAsia" w:ascii="楷体" w:hAnsi="楷体" w:eastAsia="楷体"/>
          <w:sz w:val="32"/>
          <w:szCs w:val="32"/>
        </w:rPr>
        <w:t>（二）复赛阶段</w:t>
      </w:r>
    </w:p>
    <w:p>
      <w:pPr>
        <w:spacing w:line="520" w:lineRule="exact"/>
        <w:ind w:firstLine="640" w:firstLineChars="200"/>
        <w:rPr>
          <w:rFonts w:ascii="仿宋" w:hAnsi="仿宋" w:eastAsia="仿宋"/>
          <w:sz w:val="32"/>
          <w:szCs w:val="32"/>
        </w:rPr>
      </w:pPr>
      <w:r>
        <w:rPr>
          <w:rFonts w:ascii="仿宋" w:hAnsi="仿宋" w:eastAsia="仿宋"/>
          <w:sz w:val="32"/>
          <w:szCs w:val="32"/>
        </w:rPr>
        <w:t>1.时间</w:t>
      </w:r>
      <w:r>
        <w:rPr>
          <w:rFonts w:hint="eastAsia" w:ascii="仿宋" w:hAnsi="仿宋" w:eastAsia="仿宋"/>
          <w:sz w:val="32"/>
          <w:szCs w:val="32"/>
        </w:rPr>
        <w:t>：</w:t>
      </w:r>
      <w:r>
        <w:rPr>
          <w:rFonts w:ascii="仿宋" w:hAnsi="仿宋" w:eastAsia="仿宋"/>
          <w:sz w:val="32"/>
          <w:szCs w:val="32"/>
        </w:rPr>
        <w:t>8月15日</w:t>
      </w:r>
      <w:r>
        <w:rPr>
          <w:rFonts w:hint="eastAsia" w:ascii="仿宋" w:hAnsi="仿宋" w:eastAsia="仿宋"/>
          <w:sz w:val="32"/>
          <w:szCs w:val="32"/>
        </w:rPr>
        <w:t>至</w:t>
      </w:r>
      <w:r>
        <w:rPr>
          <w:rFonts w:ascii="仿宋" w:hAnsi="仿宋" w:eastAsia="仿宋"/>
          <w:sz w:val="32"/>
          <w:szCs w:val="32"/>
        </w:rPr>
        <w:t>30</w:t>
      </w:r>
      <w:r>
        <w:rPr>
          <w:rFonts w:hint="eastAsia" w:ascii="仿宋" w:hAnsi="仿宋" w:eastAsia="仿宋"/>
          <w:sz w:val="32"/>
          <w:szCs w:val="32"/>
        </w:rPr>
        <w:t>日</w:t>
      </w:r>
    </w:p>
    <w:p>
      <w:pPr>
        <w:spacing w:line="520" w:lineRule="exact"/>
        <w:ind w:firstLine="640" w:firstLineChars="200"/>
        <w:rPr>
          <w:rFonts w:ascii="仿宋" w:hAnsi="仿宋" w:eastAsia="仿宋"/>
          <w:sz w:val="32"/>
          <w:szCs w:val="32"/>
        </w:rPr>
      </w:pPr>
      <w:r>
        <w:rPr>
          <w:rFonts w:ascii="仿宋" w:hAnsi="仿宋" w:eastAsia="仿宋"/>
          <w:sz w:val="32"/>
          <w:szCs w:val="32"/>
        </w:rPr>
        <w:t>2.地点：市公共实训中心</w:t>
      </w:r>
      <w:r>
        <w:rPr>
          <w:rFonts w:hint="eastAsia" w:ascii="仿宋" w:hAnsi="仿宋" w:eastAsia="仿宋"/>
          <w:sz w:val="32"/>
          <w:szCs w:val="32"/>
        </w:rPr>
        <w:t>（8月2</w:t>
      </w:r>
      <w:r>
        <w:rPr>
          <w:rFonts w:ascii="仿宋" w:hAnsi="仿宋" w:eastAsia="仿宋"/>
          <w:sz w:val="32"/>
          <w:szCs w:val="32"/>
        </w:rPr>
        <w:t>2</w:t>
      </w:r>
      <w:r>
        <w:rPr>
          <w:rFonts w:hint="eastAsia" w:ascii="仿宋" w:hAnsi="仿宋" w:eastAsia="仿宋"/>
          <w:sz w:val="32"/>
          <w:szCs w:val="32"/>
        </w:rPr>
        <w:t>日至</w:t>
      </w:r>
      <w:r>
        <w:rPr>
          <w:rFonts w:ascii="仿宋" w:hAnsi="仿宋" w:eastAsia="仿宋"/>
          <w:sz w:val="32"/>
          <w:szCs w:val="32"/>
        </w:rPr>
        <w:t>23</w:t>
      </w:r>
      <w:r>
        <w:rPr>
          <w:rFonts w:hint="eastAsia" w:ascii="仿宋" w:hAnsi="仿宋" w:eastAsia="仿宋"/>
          <w:sz w:val="32"/>
          <w:szCs w:val="32"/>
        </w:rPr>
        <w:t>日比赛地点）</w:t>
      </w:r>
    </w:p>
    <w:p>
      <w:pPr>
        <w:spacing w:line="52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方式：现场路演。由大赛组委会指定大赛评委库7</w:t>
      </w:r>
      <w:r>
        <w:rPr>
          <w:rFonts w:ascii="仿宋" w:hAnsi="仿宋" w:eastAsia="仿宋"/>
          <w:sz w:val="32"/>
          <w:szCs w:val="32"/>
        </w:rPr>
        <w:t>名专家</w:t>
      </w:r>
      <w:r>
        <w:rPr>
          <w:rFonts w:hint="eastAsia" w:ascii="仿宋" w:hAnsi="仿宋" w:eastAsia="仿宋"/>
          <w:sz w:val="32"/>
          <w:szCs w:val="32"/>
        </w:rPr>
        <w:t>组成复赛评委，</w:t>
      </w:r>
      <w:r>
        <w:rPr>
          <w:rFonts w:ascii="仿宋" w:hAnsi="仿宋" w:eastAsia="仿宋"/>
          <w:sz w:val="32"/>
          <w:szCs w:val="32"/>
        </w:rPr>
        <w:t>采用“6+6+1”模式（路演6分钟，提问6分钟，评分1分钟）。</w:t>
      </w:r>
      <w:r>
        <w:rPr>
          <w:rFonts w:hint="eastAsia" w:ascii="仿宋" w:hAnsi="仿宋" w:eastAsia="仿宋"/>
          <w:sz w:val="32"/>
          <w:szCs w:val="32"/>
        </w:rPr>
        <w:t>复赛评比出</w:t>
      </w:r>
      <w:r>
        <w:rPr>
          <w:rFonts w:ascii="仿宋" w:hAnsi="仿宋" w:eastAsia="仿宋"/>
          <w:sz w:val="32"/>
          <w:szCs w:val="32"/>
        </w:rPr>
        <w:t>1</w:t>
      </w:r>
      <w:r>
        <w:rPr>
          <w:rFonts w:hint="eastAsia" w:ascii="仿宋" w:hAnsi="仿宋" w:eastAsia="仿宋"/>
          <w:sz w:val="32"/>
          <w:szCs w:val="32"/>
        </w:rPr>
        <w:t>2</w:t>
      </w:r>
      <w:r>
        <w:rPr>
          <w:rFonts w:ascii="仿宋" w:hAnsi="仿宋" w:eastAsia="仿宋"/>
          <w:sz w:val="32"/>
          <w:szCs w:val="32"/>
        </w:rPr>
        <w:t>个项目进入决赛，</w:t>
      </w:r>
      <w:r>
        <w:rPr>
          <w:rFonts w:hint="eastAsia" w:ascii="仿宋" w:hAnsi="仿宋" w:eastAsia="仿宋"/>
          <w:sz w:val="32"/>
          <w:szCs w:val="32"/>
        </w:rPr>
        <w:t>创新组和创业组各6</w:t>
      </w:r>
      <w:r>
        <w:rPr>
          <w:rFonts w:ascii="仿宋" w:hAnsi="仿宋" w:eastAsia="仿宋"/>
          <w:sz w:val="32"/>
          <w:szCs w:val="32"/>
        </w:rPr>
        <w:t>个，复赛得分不计入决赛。</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同时，复赛正式开始前，由市就业服务中心组织开展</w:t>
      </w:r>
      <w:r>
        <w:rPr>
          <w:rFonts w:ascii="仿宋" w:hAnsi="仿宋" w:eastAsia="仿宋"/>
          <w:sz w:val="32"/>
          <w:szCs w:val="32"/>
        </w:rPr>
        <w:t>赛前指导</w:t>
      </w:r>
      <w:r>
        <w:rPr>
          <w:rFonts w:hint="eastAsia" w:ascii="仿宋" w:hAnsi="仿宋" w:eastAsia="仿宋"/>
          <w:sz w:val="32"/>
          <w:szCs w:val="32"/>
        </w:rPr>
        <w:t>培训，重点对</w:t>
      </w:r>
      <w:r>
        <w:rPr>
          <w:rFonts w:ascii="仿宋" w:hAnsi="仿宋" w:eastAsia="仿宋"/>
          <w:sz w:val="32"/>
          <w:szCs w:val="32"/>
        </w:rPr>
        <w:t>比赛技巧、创业创新思路等方面进行统一的辅导和指导。</w:t>
      </w:r>
    </w:p>
    <w:p>
      <w:pPr>
        <w:spacing w:line="520" w:lineRule="exact"/>
        <w:ind w:firstLine="640" w:firstLineChars="200"/>
        <w:rPr>
          <w:rFonts w:ascii="楷体" w:hAnsi="楷体" w:eastAsia="楷体"/>
          <w:sz w:val="32"/>
          <w:szCs w:val="32"/>
        </w:rPr>
      </w:pPr>
      <w:r>
        <w:rPr>
          <w:rFonts w:hint="eastAsia" w:ascii="楷体" w:hAnsi="楷体" w:eastAsia="楷体"/>
          <w:sz w:val="32"/>
          <w:szCs w:val="32"/>
        </w:rPr>
        <w:t>（三）决赛阶段</w:t>
      </w:r>
    </w:p>
    <w:p>
      <w:pPr>
        <w:spacing w:line="520" w:lineRule="exact"/>
        <w:ind w:firstLine="640" w:firstLineChars="200"/>
        <w:rPr>
          <w:rFonts w:ascii="仿宋" w:hAnsi="仿宋" w:eastAsia="仿宋"/>
          <w:sz w:val="32"/>
          <w:szCs w:val="32"/>
        </w:rPr>
      </w:pPr>
      <w:r>
        <w:rPr>
          <w:rFonts w:ascii="仿宋" w:hAnsi="仿宋" w:eastAsia="仿宋"/>
          <w:sz w:val="32"/>
          <w:szCs w:val="32"/>
        </w:rPr>
        <w:t>1.时间： 9</w:t>
      </w:r>
      <w:r>
        <w:rPr>
          <w:rFonts w:hint="eastAsia" w:ascii="仿宋" w:hAnsi="仿宋" w:eastAsia="仿宋"/>
          <w:sz w:val="32"/>
          <w:szCs w:val="32"/>
        </w:rPr>
        <w:t>月1至</w:t>
      </w:r>
      <w:r>
        <w:rPr>
          <w:rFonts w:ascii="仿宋" w:hAnsi="仿宋" w:eastAsia="仿宋"/>
          <w:sz w:val="32"/>
          <w:szCs w:val="32"/>
        </w:rPr>
        <w:t>9月</w:t>
      </w:r>
      <w:r>
        <w:rPr>
          <w:rFonts w:hint="eastAsia" w:ascii="仿宋" w:hAnsi="仿宋" w:eastAsia="仿宋"/>
          <w:sz w:val="32"/>
          <w:szCs w:val="32"/>
        </w:rPr>
        <w:t>1</w:t>
      </w:r>
      <w:r>
        <w:rPr>
          <w:rFonts w:ascii="仿宋" w:hAnsi="仿宋" w:eastAsia="仿宋"/>
          <w:sz w:val="32"/>
          <w:szCs w:val="32"/>
        </w:rPr>
        <w:t>5</w:t>
      </w:r>
      <w:r>
        <w:rPr>
          <w:rFonts w:hint="eastAsia" w:ascii="仿宋" w:hAnsi="仿宋" w:eastAsia="仿宋"/>
          <w:sz w:val="32"/>
          <w:szCs w:val="32"/>
        </w:rPr>
        <w:t>日。</w:t>
      </w:r>
    </w:p>
    <w:p>
      <w:pPr>
        <w:spacing w:line="520" w:lineRule="exact"/>
        <w:ind w:firstLine="640" w:firstLineChars="200"/>
        <w:rPr>
          <w:rFonts w:ascii="仿宋" w:hAnsi="仿宋" w:eastAsia="仿宋"/>
          <w:sz w:val="32"/>
          <w:szCs w:val="32"/>
        </w:rPr>
      </w:pPr>
      <w:r>
        <w:rPr>
          <w:rFonts w:ascii="仿宋" w:hAnsi="仿宋" w:eastAsia="仿宋"/>
          <w:sz w:val="32"/>
          <w:szCs w:val="32"/>
        </w:rPr>
        <w:t>2.地点：市公共实训中心</w:t>
      </w: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月</w:t>
      </w:r>
      <w:r>
        <w:rPr>
          <w:rFonts w:ascii="仿宋" w:hAnsi="仿宋" w:eastAsia="仿宋"/>
          <w:sz w:val="32"/>
          <w:szCs w:val="32"/>
        </w:rPr>
        <w:t>6</w:t>
      </w:r>
      <w:r>
        <w:rPr>
          <w:rFonts w:hint="eastAsia" w:ascii="仿宋" w:hAnsi="仿宋" w:eastAsia="仿宋"/>
          <w:sz w:val="32"/>
          <w:szCs w:val="32"/>
        </w:rPr>
        <w:t>日比赛地点）</w:t>
      </w:r>
      <w:r>
        <w:rPr>
          <w:rFonts w:ascii="仿宋" w:hAnsi="仿宋" w:eastAsia="仿宋"/>
          <w:sz w:val="32"/>
          <w:szCs w:val="32"/>
        </w:rPr>
        <w:t>。</w:t>
      </w:r>
    </w:p>
    <w:p>
      <w:pPr>
        <w:spacing w:line="520" w:lineRule="exact"/>
        <w:ind w:firstLine="640" w:firstLineChars="200"/>
        <w:rPr>
          <w:rFonts w:ascii="仿宋" w:hAnsi="仿宋" w:eastAsia="仿宋"/>
          <w:sz w:val="32"/>
          <w:szCs w:val="32"/>
        </w:rPr>
      </w:pPr>
      <w:r>
        <w:rPr>
          <w:rFonts w:ascii="仿宋" w:hAnsi="仿宋" w:eastAsia="仿宋"/>
          <w:sz w:val="32"/>
          <w:szCs w:val="32"/>
        </w:rPr>
        <w:t>3.方式：</w:t>
      </w:r>
      <w:r>
        <w:rPr>
          <w:rFonts w:hint="eastAsia" w:ascii="仿宋" w:hAnsi="仿宋" w:eastAsia="仿宋"/>
          <w:sz w:val="32"/>
          <w:szCs w:val="32"/>
        </w:rPr>
        <w:t>现场路演。由大赛组委会指定大赛评委库</w:t>
      </w:r>
      <w:r>
        <w:rPr>
          <w:rFonts w:ascii="仿宋" w:hAnsi="仿宋" w:eastAsia="仿宋"/>
          <w:sz w:val="32"/>
          <w:szCs w:val="32"/>
        </w:rPr>
        <w:t>7名专家组成</w:t>
      </w:r>
      <w:r>
        <w:rPr>
          <w:rFonts w:hint="eastAsia" w:ascii="仿宋" w:hAnsi="仿宋" w:eastAsia="仿宋"/>
          <w:sz w:val="32"/>
          <w:szCs w:val="32"/>
        </w:rPr>
        <w:t>决</w:t>
      </w:r>
      <w:r>
        <w:rPr>
          <w:rFonts w:ascii="仿宋" w:hAnsi="仿宋" w:eastAsia="仿宋"/>
          <w:sz w:val="32"/>
          <w:szCs w:val="32"/>
        </w:rPr>
        <w:t>赛评委，</w:t>
      </w:r>
      <w:r>
        <w:rPr>
          <w:rFonts w:hint="eastAsia" w:ascii="仿宋" w:hAnsi="仿宋" w:eastAsia="仿宋"/>
          <w:sz w:val="32"/>
          <w:szCs w:val="32"/>
        </w:rPr>
        <w:t>包括投资机构评委、创业企业家，</w:t>
      </w:r>
      <w:r>
        <w:rPr>
          <w:rFonts w:ascii="仿宋" w:hAnsi="仿宋" w:eastAsia="仿宋"/>
          <w:sz w:val="32"/>
          <w:szCs w:val="32"/>
        </w:rPr>
        <w:t>创业研究机构和服务机构专家、创业导师等，</w:t>
      </w:r>
      <w:r>
        <w:rPr>
          <w:rFonts w:hint="eastAsia" w:ascii="仿宋" w:hAnsi="仿宋" w:eastAsia="仿宋"/>
          <w:sz w:val="32"/>
          <w:szCs w:val="32"/>
        </w:rPr>
        <w:t>并邀请第四届“中国创翼”创业创新大赛评委库专家参加。</w:t>
      </w:r>
      <w:r>
        <w:rPr>
          <w:rFonts w:ascii="仿宋" w:hAnsi="仿宋" w:eastAsia="仿宋"/>
          <w:sz w:val="32"/>
          <w:szCs w:val="32"/>
        </w:rPr>
        <w:t>现场采用</w:t>
      </w:r>
      <w:r>
        <w:rPr>
          <w:rFonts w:hint="eastAsia" w:ascii="仿宋" w:hAnsi="仿宋" w:eastAsia="仿宋"/>
          <w:sz w:val="32"/>
          <w:szCs w:val="32"/>
        </w:rPr>
        <w:t>“</w:t>
      </w:r>
      <w:r>
        <w:rPr>
          <w:rFonts w:ascii="仿宋" w:hAnsi="仿宋" w:eastAsia="仿宋"/>
          <w:sz w:val="32"/>
          <w:szCs w:val="32"/>
        </w:rPr>
        <w:t>6+5+1</w:t>
      </w:r>
      <w:r>
        <w:rPr>
          <w:rFonts w:hint="eastAsia" w:ascii="仿宋" w:hAnsi="仿宋" w:eastAsia="仿宋"/>
          <w:sz w:val="32"/>
          <w:szCs w:val="32"/>
        </w:rPr>
        <w:t>”</w:t>
      </w:r>
      <w:r>
        <w:rPr>
          <w:rFonts w:ascii="仿宋" w:hAnsi="仿宋" w:eastAsia="仿宋"/>
          <w:sz w:val="32"/>
          <w:szCs w:val="32"/>
        </w:rPr>
        <w:t>模式（路演6分钟，提问5分钟，评分1分钟）。</w:t>
      </w:r>
    </w:p>
    <w:p>
      <w:pPr>
        <w:spacing w:line="520" w:lineRule="exact"/>
        <w:rPr>
          <w:rFonts w:ascii="仿宋" w:hAnsi="仿宋" w:eastAsia="仿宋"/>
          <w:sz w:val="32"/>
          <w:szCs w:val="32"/>
        </w:rPr>
      </w:pPr>
      <w:r>
        <w:rPr>
          <w:rFonts w:hint="eastAsia" w:ascii="仿宋" w:hAnsi="仿宋" w:eastAsia="仿宋"/>
          <w:sz w:val="32"/>
          <w:szCs w:val="32"/>
        </w:rPr>
        <w:t>同时，决赛正式开始前，由市就业服务中心组织开展赛前指导培训，重点对项目的产品、技术、经营模式、管理方式、比赛礼仪等方面进行统一的辅导和指导。</w:t>
      </w:r>
    </w:p>
    <w:bookmarkEnd w:id="2"/>
    <w:p>
      <w:pPr>
        <w:spacing w:line="520" w:lineRule="exact"/>
        <w:ind w:firstLine="640" w:firstLineChars="200"/>
        <w:rPr>
          <w:rFonts w:ascii="黑体" w:hAnsi="黑体" w:eastAsia="黑体"/>
          <w:sz w:val="32"/>
          <w:szCs w:val="32"/>
        </w:rPr>
      </w:pPr>
      <w:r>
        <w:rPr>
          <w:rFonts w:hint="eastAsia" w:ascii="黑体" w:hAnsi="黑体" w:eastAsia="黑体"/>
          <w:sz w:val="32"/>
          <w:szCs w:val="32"/>
        </w:rPr>
        <w:t>七、奖励标准</w:t>
      </w:r>
    </w:p>
    <w:p>
      <w:pPr>
        <w:spacing w:line="520" w:lineRule="exact"/>
        <w:ind w:firstLine="640" w:firstLineChars="200"/>
        <w:rPr>
          <w:rFonts w:ascii="仿宋" w:hAnsi="仿宋" w:eastAsia="仿宋"/>
          <w:sz w:val="32"/>
          <w:szCs w:val="32"/>
        </w:rPr>
      </w:pPr>
      <w:r>
        <w:rPr>
          <w:rFonts w:ascii="仿宋" w:hAnsi="仿宋" w:eastAsia="仿宋"/>
          <w:sz w:val="32"/>
          <w:szCs w:val="32"/>
        </w:rPr>
        <w:t>大众创业创新赛</w:t>
      </w:r>
      <w:r>
        <w:rPr>
          <w:rFonts w:hint="eastAsia" w:ascii="仿宋" w:hAnsi="仿宋" w:eastAsia="仿宋"/>
          <w:sz w:val="32"/>
          <w:szCs w:val="32"/>
        </w:rPr>
        <w:t>共设三个奖项，其中一等奖1名、二等奖2名、三等奖3名，奖金标准分别为6</w:t>
      </w:r>
      <w:r>
        <w:rPr>
          <w:rFonts w:ascii="仿宋" w:hAnsi="仿宋" w:eastAsia="仿宋"/>
          <w:sz w:val="32"/>
          <w:szCs w:val="32"/>
        </w:rPr>
        <w:t>万元</w:t>
      </w:r>
      <w:r>
        <w:rPr>
          <w:rFonts w:hint="eastAsia" w:ascii="仿宋" w:hAnsi="仿宋" w:eastAsia="仿宋"/>
          <w:sz w:val="32"/>
          <w:szCs w:val="32"/>
        </w:rPr>
        <w:t>、4</w:t>
      </w:r>
      <w:r>
        <w:rPr>
          <w:rFonts w:ascii="仿宋" w:hAnsi="仿宋" w:eastAsia="仿宋"/>
          <w:sz w:val="32"/>
          <w:szCs w:val="32"/>
        </w:rPr>
        <w:t>万元</w:t>
      </w:r>
      <w:r>
        <w:rPr>
          <w:rFonts w:hint="eastAsia" w:ascii="仿宋" w:hAnsi="仿宋" w:eastAsia="仿宋"/>
          <w:sz w:val="32"/>
          <w:szCs w:val="32"/>
        </w:rPr>
        <w:t>、2</w:t>
      </w:r>
      <w:r>
        <w:rPr>
          <w:rFonts w:ascii="仿宋" w:hAnsi="仿宋" w:eastAsia="仿宋"/>
          <w:sz w:val="32"/>
          <w:szCs w:val="32"/>
        </w:rPr>
        <w:t>万元</w:t>
      </w:r>
      <w:r>
        <w:rPr>
          <w:rFonts w:hint="eastAsia" w:ascii="仿宋" w:hAnsi="仿宋" w:eastAsia="仿宋"/>
          <w:sz w:val="32"/>
          <w:szCs w:val="32"/>
        </w:rPr>
        <w:t>。创新组奖金分成大赛奖金和落地奖金两部分，大赛奖金分别为3</w:t>
      </w:r>
      <w:r>
        <w:rPr>
          <w:rFonts w:ascii="仿宋" w:hAnsi="仿宋" w:eastAsia="仿宋"/>
          <w:sz w:val="32"/>
          <w:szCs w:val="32"/>
        </w:rPr>
        <w:t>万元</w:t>
      </w:r>
      <w:r>
        <w:rPr>
          <w:rFonts w:hint="eastAsia" w:ascii="仿宋" w:hAnsi="仿宋" w:eastAsia="仿宋"/>
          <w:sz w:val="32"/>
          <w:szCs w:val="32"/>
        </w:rPr>
        <w:t>、2</w:t>
      </w:r>
      <w:r>
        <w:rPr>
          <w:rFonts w:ascii="仿宋" w:hAnsi="仿宋" w:eastAsia="仿宋"/>
          <w:sz w:val="32"/>
          <w:szCs w:val="32"/>
        </w:rPr>
        <w:t>万元</w:t>
      </w:r>
      <w:r>
        <w:rPr>
          <w:rFonts w:hint="eastAsia" w:ascii="仿宋" w:hAnsi="仿宋" w:eastAsia="仿宋"/>
          <w:sz w:val="32"/>
          <w:szCs w:val="32"/>
        </w:rPr>
        <w:t>、1</w:t>
      </w:r>
      <w:r>
        <w:rPr>
          <w:rFonts w:ascii="仿宋" w:hAnsi="仿宋" w:eastAsia="仿宋"/>
          <w:sz w:val="32"/>
          <w:szCs w:val="32"/>
        </w:rPr>
        <w:t>万元</w:t>
      </w:r>
      <w:r>
        <w:rPr>
          <w:rFonts w:hint="eastAsia" w:ascii="仿宋" w:hAnsi="仿宋" w:eastAsia="仿宋"/>
          <w:sz w:val="32"/>
          <w:szCs w:val="32"/>
        </w:rPr>
        <w:t>；获奖团队半年内在津注册企业后，再发放落地奖金3</w:t>
      </w:r>
      <w:r>
        <w:rPr>
          <w:rFonts w:ascii="仿宋" w:hAnsi="仿宋" w:eastAsia="仿宋"/>
          <w:sz w:val="32"/>
          <w:szCs w:val="32"/>
        </w:rPr>
        <w:t>万元</w:t>
      </w:r>
      <w:r>
        <w:rPr>
          <w:rFonts w:hint="eastAsia" w:ascii="仿宋" w:hAnsi="仿宋" w:eastAsia="仿宋"/>
          <w:sz w:val="32"/>
          <w:szCs w:val="32"/>
        </w:rPr>
        <w:t>、2</w:t>
      </w:r>
      <w:r>
        <w:rPr>
          <w:rFonts w:ascii="仿宋" w:hAnsi="仿宋" w:eastAsia="仿宋"/>
          <w:sz w:val="32"/>
          <w:szCs w:val="32"/>
        </w:rPr>
        <w:t>万元</w:t>
      </w:r>
      <w:r>
        <w:rPr>
          <w:rFonts w:hint="eastAsia" w:ascii="仿宋" w:hAnsi="仿宋" w:eastAsia="仿宋"/>
          <w:sz w:val="32"/>
          <w:szCs w:val="32"/>
        </w:rPr>
        <w:t>、1</w:t>
      </w:r>
      <w:r>
        <w:rPr>
          <w:rFonts w:ascii="仿宋" w:hAnsi="仿宋" w:eastAsia="仿宋"/>
          <w:sz w:val="32"/>
          <w:szCs w:val="32"/>
        </w:rPr>
        <w:t>万元</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同时，</w:t>
      </w:r>
      <w:r>
        <w:rPr>
          <w:rFonts w:ascii="仿宋" w:hAnsi="仿宋" w:eastAsia="仿宋"/>
          <w:sz w:val="32"/>
          <w:szCs w:val="32"/>
        </w:rPr>
        <w:t>对组织、动员和宣传力度大、效果好</w:t>
      </w:r>
      <w:r>
        <w:rPr>
          <w:rFonts w:hint="eastAsia" w:ascii="仿宋" w:hAnsi="仿宋" w:eastAsia="仿宋"/>
          <w:sz w:val="32"/>
          <w:szCs w:val="32"/>
        </w:rPr>
        <w:t>的区人社部门或社会机构、企业等,</w:t>
      </w:r>
      <w:r>
        <w:rPr>
          <w:rFonts w:ascii="仿宋" w:hAnsi="仿宋" w:eastAsia="仿宋"/>
          <w:sz w:val="32"/>
          <w:szCs w:val="32"/>
        </w:rPr>
        <w:t>授予优秀组织单位奖并颁发奖牌。</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获得创新组和创业组一等奖的，将代表天津参加第四届“中国创翼”全国选拨赛。如该项目第一创始人由于特殊原因不能参赛，经第一创始人授权，可以由项目的联合创始人代表项目参赛。如该项目由于特殊原因无人能够参赛，则经大赛组委会依据比赛成绩顺延推荐其他项目参赛。</w:t>
      </w:r>
    </w:p>
    <w:bookmarkEnd w:id="0"/>
    <w:p>
      <w:pPr>
        <w:spacing w:line="520" w:lineRule="exac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36"/>
    <w:rsid w:val="00002DE6"/>
    <w:rsid w:val="00021B1C"/>
    <w:rsid w:val="00025532"/>
    <w:rsid w:val="00030EFE"/>
    <w:rsid w:val="00051BC4"/>
    <w:rsid w:val="00064D73"/>
    <w:rsid w:val="000723A6"/>
    <w:rsid w:val="000830FF"/>
    <w:rsid w:val="00084C7F"/>
    <w:rsid w:val="00084CCF"/>
    <w:rsid w:val="000A0D81"/>
    <w:rsid w:val="000C1C89"/>
    <w:rsid w:val="000F1BD1"/>
    <w:rsid w:val="00111272"/>
    <w:rsid w:val="00132636"/>
    <w:rsid w:val="00150106"/>
    <w:rsid w:val="001B256D"/>
    <w:rsid w:val="001C50DC"/>
    <w:rsid w:val="001F28B0"/>
    <w:rsid w:val="00210136"/>
    <w:rsid w:val="00222900"/>
    <w:rsid w:val="0024538A"/>
    <w:rsid w:val="002700C5"/>
    <w:rsid w:val="002908DA"/>
    <w:rsid w:val="002A100A"/>
    <w:rsid w:val="002D60DE"/>
    <w:rsid w:val="002F4A32"/>
    <w:rsid w:val="002F74AA"/>
    <w:rsid w:val="003022F8"/>
    <w:rsid w:val="00315395"/>
    <w:rsid w:val="003548AA"/>
    <w:rsid w:val="00386024"/>
    <w:rsid w:val="00393B94"/>
    <w:rsid w:val="003B2AA2"/>
    <w:rsid w:val="003D60A6"/>
    <w:rsid w:val="003E04E9"/>
    <w:rsid w:val="003F2BCE"/>
    <w:rsid w:val="003F3F5C"/>
    <w:rsid w:val="00403998"/>
    <w:rsid w:val="00405371"/>
    <w:rsid w:val="00435B8B"/>
    <w:rsid w:val="00470C16"/>
    <w:rsid w:val="00487883"/>
    <w:rsid w:val="004B7B46"/>
    <w:rsid w:val="004E6D6A"/>
    <w:rsid w:val="004F56E9"/>
    <w:rsid w:val="00512055"/>
    <w:rsid w:val="00512F8D"/>
    <w:rsid w:val="00523AAB"/>
    <w:rsid w:val="0057358C"/>
    <w:rsid w:val="00590A95"/>
    <w:rsid w:val="005A0548"/>
    <w:rsid w:val="005B49D2"/>
    <w:rsid w:val="005D41C6"/>
    <w:rsid w:val="005E0E3A"/>
    <w:rsid w:val="00601E72"/>
    <w:rsid w:val="00625DA8"/>
    <w:rsid w:val="00670976"/>
    <w:rsid w:val="00692B42"/>
    <w:rsid w:val="00732292"/>
    <w:rsid w:val="00771290"/>
    <w:rsid w:val="00797BBC"/>
    <w:rsid w:val="007B626E"/>
    <w:rsid w:val="007D0C58"/>
    <w:rsid w:val="007D65F8"/>
    <w:rsid w:val="00822157"/>
    <w:rsid w:val="00841E2D"/>
    <w:rsid w:val="00853CD9"/>
    <w:rsid w:val="00867058"/>
    <w:rsid w:val="008A2F7E"/>
    <w:rsid w:val="008C6C2D"/>
    <w:rsid w:val="008F0101"/>
    <w:rsid w:val="008F23D0"/>
    <w:rsid w:val="008F7A2A"/>
    <w:rsid w:val="00911E62"/>
    <w:rsid w:val="00923A3E"/>
    <w:rsid w:val="00944B7B"/>
    <w:rsid w:val="009900F5"/>
    <w:rsid w:val="009B2395"/>
    <w:rsid w:val="009E7FC6"/>
    <w:rsid w:val="00A0014C"/>
    <w:rsid w:val="00A02348"/>
    <w:rsid w:val="00A0385A"/>
    <w:rsid w:val="00A13E0E"/>
    <w:rsid w:val="00A21D33"/>
    <w:rsid w:val="00A27CCA"/>
    <w:rsid w:val="00A42382"/>
    <w:rsid w:val="00A4342A"/>
    <w:rsid w:val="00A4667C"/>
    <w:rsid w:val="00A85750"/>
    <w:rsid w:val="00B16A86"/>
    <w:rsid w:val="00B17945"/>
    <w:rsid w:val="00B226BA"/>
    <w:rsid w:val="00B24B24"/>
    <w:rsid w:val="00B526A8"/>
    <w:rsid w:val="00B65E0C"/>
    <w:rsid w:val="00B74F23"/>
    <w:rsid w:val="00B9179F"/>
    <w:rsid w:val="00B91BED"/>
    <w:rsid w:val="00BC7E3B"/>
    <w:rsid w:val="00BD7988"/>
    <w:rsid w:val="00CA533F"/>
    <w:rsid w:val="00CB2506"/>
    <w:rsid w:val="00CD65A5"/>
    <w:rsid w:val="00CF4F01"/>
    <w:rsid w:val="00D04075"/>
    <w:rsid w:val="00D17621"/>
    <w:rsid w:val="00D23569"/>
    <w:rsid w:val="00D34E42"/>
    <w:rsid w:val="00D5007C"/>
    <w:rsid w:val="00D62E50"/>
    <w:rsid w:val="00D7272F"/>
    <w:rsid w:val="00DA140F"/>
    <w:rsid w:val="00E04265"/>
    <w:rsid w:val="00E3419E"/>
    <w:rsid w:val="00E65399"/>
    <w:rsid w:val="00E765EC"/>
    <w:rsid w:val="00F064D0"/>
    <w:rsid w:val="00F2571F"/>
    <w:rsid w:val="00F602D7"/>
    <w:rsid w:val="00FB2961"/>
    <w:rsid w:val="00FE4DEF"/>
    <w:rsid w:val="49F2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Char"/>
    <w:basedOn w:val="6"/>
    <w:link w:val="3"/>
    <w:qFormat/>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347</Words>
  <Characters>1984</Characters>
  <Lines>16</Lines>
  <Paragraphs>4</Paragraphs>
  <TotalTime>1</TotalTime>
  <ScaleCrop>false</ScaleCrop>
  <LinksUpToDate>false</LinksUpToDate>
  <CharactersWithSpaces>2327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2020-05-21T07:48:00Z</dcterms:created>
  <dc:creator>段 炼</dc:creator>
  <cp:lastModifiedBy>薄阳</cp:lastModifiedBy>
  <cp:lastPrinted>2020-05-21T08:33:54Z</cp:lastPrinted>
  <dcterms:modified xsi:type="dcterms:W3CDTF">2020-05-21T08:34:07Z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